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B1" w:rsidRDefault="00D86DB1" w:rsidP="00D86DB1">
      <w:r>
        <w:t>4/2015</w:t>
      </w:r>
    </w:p>
    <w:p w:rsidR="00D86DB1" w:rsidRDefault="00D86DB1" w:rsidP="00D86DB1"/>
    <w:p w:rsidR="00871579" w:rsidRDefault="00D86DB1" w:rsidP="00D86DB1">
      <w:r>
        <w:t xml:space="preserve">Úřad MČ </w:t>
      </w:r>
      <w:proofErr w:type="gramStart"/>
      <w:r>
        <w:t>Praha - Klánovice</w:t>
      </w:r>
      <w:proofErr w:type="gramEnd"/>
      <w:r>
        <w:t xml:space="preserve"> obdržel dne 14. 4. 2015 pod č.j. MCPKL/804/2015 od občanky Uherského Brodu žádost o poskytnutí informace, zda MČ Praha - Klánovice uzavřela smlouvy se subjekty TSE, spol. s r.o., se sídlem České Budějovice a se spol. </w:t>
      </w:r>
      <w:proofErr w:type="spellStart"/>
      <w:r>
        <w:t>euroAWK</w:t>
      </w:r>
      <w:proofErr w:type="spellEnd"/>
      <w:r>
        <w:t xml:space="preserve"> s.r.o., se sídlem Praha 10 - Vršovice.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B1"/>
    <w:rsid w:val="000121B0"/>
    <w:rsid w:val="001A1E3F"/>
    <w:rsid w:val="001B45A1"/>
    <w:rsid w:val="00406D8C"/>
    <w:rsid w:val="0054309B"/>
    <w:rsid w:val="0064597F"/>
    <w:rsid w:val="006D7041"/>
    <w:rsid w:val="00C97236"/>
    <w:rsid w:val="00D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7E40-1C6D-4A8A-8D33-26C1520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2019-01-14T11:38:00Z</dcterms:created>
  <dcterms:modified xsi:type="dcterms:W3CDTF">2019-01-14T11:38:00Z</dcterms:modified>
</cp:coreProperties>
</file>